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DE5" w:rsidRPr="000A0C56" w:rsidRDefault="007A3466" w:rsidP="007A3466">
      <w:pPr>
        <w:spacing w:after="0" w:line="360" w:lineRule="auto"/>
        <w:jc w:val="center"/>
        <w:rPr>
          <w:rFonts w:ascii="Arial" w:hAnsi="Arial" w:cs="Arial"/>
          <w:b/>
        </w:rPr>
      </w:pPr>
      <w:r w:rsidRPr="000A0C56">
        <w:rPr>
          <w:rFonts w:ascii="Arial" w:hAnsi="Arial" w:cs="Arial"/>
          <w:b/>
        </w:rPr>
        <w:t>ESPECIFICAÇÕES TÉCNICA/MEMORIAL DESCRITIVO</w:t>
      </w:r>
    </w:p>
    <w:p w:rsidR="007A3466" w:rsidRPr="007A3466" w:rsidRDefault="007A3466" w:rsidP="007A3466">
      <w:pPr>
        <w:spacing w:after="0" w:line="360" w:lineRule="auto"/>
        <w:rPr>
          <w:rFonts w:ascii="Arial" w:hAnsi="Arial" w:cs="Arial"/>
        </w:rPr>
      </w:pPr>
    </w:p>
    <w:p w:rsidR="007A3466" w:rsidRPr="000A0C56" w:rsidRDefault="007A3466" w:rsidP="000A0C56">
      <w:pPr>
        <w:spacing w:after="0" w:line="360" w:lineRule="auto"/>
        <w:jc w:val="center"/>
        <w:rPr>
          <w:rFonts w:ascii="Arial" w:hAnsi="Arial" w:cs="Arial"/>
          <w:b/>
        </w:rPr>
      </w:pPr>
      <w:r w:rsidRPr="000A0C56">
        <w:rPr>
          <w:rFonts w:ascii="Arial" w:hAnsi="Arial" w:cs="Arial"/>
          <w:b/>
        </w:rPr>
        <w:t>OBRA: MANUTENÇÃO DA COBERTA DO FÓRUM DA CAPITAL</w:t>
      </w:r>
    </w:p>
    <w:p w:rsidR="007A3466" w:rsidRDefault="007A3466" w:rsidP="007A3466">
      <w:pPr>
        <w:spacing w:after="0" w:line="360" w:lineRule="auto"/>
        <w:rPr>
          <w:rFonts w:ascii="Arial" w:hAnsi="Arial" w:cs="Arial"/>
        </w:rPr>
      </w:pPr>
    </w:p>
    <w:p w:rsidR="007A3466" w:rsidRPr="00985D5E" w:rsidRDefault="007A3466" w:rsidP="007A3466">
      <w:pPr>
        <w:spacing w:after="0" w:line="360" w:lineRule="auto"/>
        <w:rPr>
          <w:rFonts w:ascii="Arial" w:hAnsi="Arial" w:cs="Arial"/>
          <w:noProof/>
          <w:lang w:eastAsia="pt-BR"/>
        </w:rPr>
      </w:pPr>
      <w:r w:rsidRPr="00985D5E">
        <w:rPr>
          <w:rFonts w:ascii="Arial" w:hAnsi="Arial" w:cs="Arial"/>
          <w:b/>
          <w:noProof/>
          <w:lang w:eastAsia="pt-BR"/>
        </w:rPr>
        <w:t>ADMINSTRAÇÃO LOCAL</w:t>
      </w:r>
      <w:r w:rsidR="00985D5E">
        <w:rPr>
          <w:rFonts w:ascii="Arial" w:hAnsi="Arial" w:cs="Arial"/>
          <w:noProof/>
          <w:lang w:eastAsia="pt-BR"/>
        </w:rPr>
        <w:t>, em atendimento as Normas do TCU</w:t>
      </w:r>
    </w:p>
    <w:p w:rsidR="007A3466" w:rsidRPr="00CC7338" w:rsidRDefault="007A3466" w:rsidP="00CC7338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noProof/>
          <w:lang w:eastAsia="pt-BR"/>
        </w:rPr>
      </w:pPr>
      <w:r w:rsidRPr="00CC7338">
        <w:rPr>
          <w:rFonts w:ascii="Arial" w:hAnsi="Arial" w:cs="Arial"/>
          <w:noProof/>
          <w:lang w:eastAsia="pt-BR"/>
        </w:rPr>
        <w:t>Engenheiro civil de obra será responsável técnico pela obra de Manutenção da Coberta</w:t>
      </w:r>
      <w:r w:rsidR="00827FA5">
        <w:rPr>
          <w:rFonts w:ascii="Arial" w:hAnsi="Arial" w:cs="Arial"/>
          <w:noProof/>
          <w:lang w:eastAsia="pt-BR"/>
        </w:rPr>
        <w:t xml:space="preserve"> </w:t>
      </w:r>
      <w:r w:rsidRPr="00CC7338">
        <w:rPr>
          <w:rFonts w:ascii="Arial" w:hAnsi="Arial" w:cs="Arial"/>
          <w:noProof/>
          <w:lang w:eastAsia="pt-BR"/>
        </w:rPr>
        <w:t xml:space="preserve">do Fórum da Capital, com acompanhamento durante todo </w:t>
      </w:r>
      <w:r w:rsidR="00827FA5">
        <w:rPr>
          <w:rFonts w:ascii="Arial" w:hAnsi="Arial" w:cs="Arial"/>
          <w:noProof/>
          <w:lang w:eastAsia="pt-BR"/>
        </w:rPr>
        <w:t xml:space="preserve">o </w:t>
      </w:r>
      <w:r w:rsidRPr="00CC7338">
        <w:rPr>
          <w:rFonts w:ascii="Arial" w:hAnsi="Arial" w:cs="Arial"/>
          <w:noProof/>
          <w:lang w:eastAsia="pt-BR"/>
        </w:rPr>
        <w:t>serviço;</w:t>
      </w:r>
    </w:p>
    <w:p w:rsidR="007A3466" w:rsidRPr="00CC7338" w:rsidRDefault="007A3466" w:rsidP="00CC7338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noProof/>
          <w:lang w:eastAsia="pt-BR"/>
        </w:rPr>
      </w:pPr>
      <w:r w:rsidRPr="00CC7338">
        <w:rPr>
          <w:rFonts w:ascii="Arial" w:hAnsi="Arial" w:cs="Arial"/>
          <w:noProof/>
          <w:lang w:eastAsia="pt-BR"/>
        </w:rPr>
        <w:t>Mestre de Obra irá acompanhar todo</w:t>
      </w:r>
      <w:r w:rsidR="00827FA5">
        <w:rPr>
          <w:rFonts w:ascii="Arial" w:hAnsi="Arial" w:cs="Arial"/>
          <w:noProof/>
          <w:lang w:eastAsia="pt-BR"/>
        </w:rPr>
        <w:t xml:space="preserve"> o</w:t>
      </w:r>
      <w:r w:rsidRPr="00CC7338">
        <w:rPr>
          <w:rFonts w:ascii="Arial" w:hAnsi="Arial" w:cs="Arial"/>
          <w:noProof/>
          <w:lang w:eastAsia="pt-BR"/>
        </w:rPr>
        <w:t xml:space="preserve"> serviço;</w:t>
      </w:r>
    </w:p>
    <w:p w:rsidR="007A3466" w:rsidRDefault="007A3466" w:rsidP="007A3466">
      <w:pPr>
        <w:spacing w:after="0" w:line="360" w:lineRule="auto"/>
        <w:jc w:val="both"/>
        <w:rPr>
          <w:rFonts w:ascii="Arial" w:hAnsi="Arial" w:cs="Arial"/>
          <w:noProof/>
          <w:lang w:eastAsia="pt-BR"/>
        </w:rPr>
      </w:pPr>
    </w:p>
    <w:p w:rsidR="007A3466" w:rsidRPr="00985D5E" w:rsidRDefault="007A3466" w:rsidP="007A3466">
      <w:pPr>
        <w:spacing w:after="0" w:line="360" w:lineRule="auto"/>
        <w:jc w:val="both"/>
        <w:rPr>
          <w:rFonts w:ascii="Arial" w:hAnsi="Arial" w:cs="Arial"/>
          <w:b/>
          <w:noProof/>
          <w:lang w:eastAsia="pt-BR"/>
        </w:rPr>
      </w:pPr>
      <w:r w:rsidRPr="00985D5E">
        <w:rPr>
          <w:rFonts w:ascii="Arial" w:hAnsi="Arial" w:cs="Arial"/>
          <w:b/>
          <w:noProof/>
          <w:lang w:eastAsia="pt-BR"/>
        </w:rPr>
        <w:t>SERVIÇOS PRELIMINARES</w:t>
      </w:r>
    </w:p>
    <w:p w:rsidR="007A3466" w:rsidRPr="00CC7338" w:rsidRDefault="007A3466" w:rsidP="00CC7338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noProof/>
          <w:lang w:eastAsia="pt-BR"/>
        </w:rPr>
      </w:pPr>
      <w:r w:rsidRPr="00CC7338">
        <w:rPr>
          <w:rFonts w:ascii="Arial" w:hAnsi="Arial" w:cs="Arial"/>
          <w:noProof/>
          <w:lang w:eastAsia="pt-BR"/>
        </w:rPr>
        <w:t>Mobilização e Desmobilização de materiais e equipamentos, em atendimento as Normas do TCU;</w:t>
      </w:r>
    </w:p>
    <w:p w:rsidR="007A3466" w:rsidRPr="00CC7338" w:rsidRDefault="007A3466" w:rsidP="00CC7338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noProof/>
          <w:lang w:eastAsia="pt-BR"/>
        </w:rPr>
      </w:pPr>
      <w:r w:rsidRPr="00CC7338">
        <w:rPr>
          <w:rFonts w:ascii="Arial" w:hAnsi="Arial" w:cs="Arial"/>
          <w:noProof/>
          <w:lang w:eastAsia="pt-BR"/>
        </w:rPr>
        <w:t>Barracão para Escritório de obra</w:t>
      </w:r>
      <w:r w:rsidR="00985D5E" w:rsidRPr="00CC7338">
        <w:rPr>
          <w:rFonts w:ascii="Arial" w:hAnsi="Arial" w:cs="Arial"/>
          <w:noProof/>
          <w:lang w:eastAsia="pt-BR"/>
        </w:rPr>
        <w:t xml:space="preserve"> será implantado no estacionamento privativo, paralelo a rua dos fundos do Fórum da Capital</w:t>
      </w:r>
      <w:r w:rsidR="00827FA5">
        <w:rPr>
          <w:rFonts w:ascii="Arial" w:hAnsi="Arial" w:cs="Arial"/>
          <w:noProof/>
          <w:lang w:eastAsia="pt-BR"/>
        </w:rPr>
        <w:t>, onde o fórum irá disponibilizar água e esgoto</w:t>
      </w:r>
      <w:r w:rsidR="00985D5E" w:rsidRPr="00CC7338">
        <w:rPr>
          <w:rFonts w:ascii="Arial" w:hAnsi="Arial" w:cs="Arial"/>
          <w:noProof/>
          <w:lang w:eastAsia="pt-BR"/>
        </w:rPr>
        <w:t>;</w:t>
      </w:r>
    </w:p>
    <w:p w:rsidR="007A3466" w:rsidRPr="00CC7338" w:rsidRDefault="00985D5E" w:rsidP="00CC7338">
      <w:pPr>
        <w:pStyle w:val="PargrafodaLista"/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 w:rsidRPr="00CC7338">
        <w:rPr>
          <w:rFonts w:ascii="Arial" w:hAnsi="Arial" w:cs="Arial"/>
        </w:rPr>
        <w:t>ART do Contrato – Anotação de Responsabilidade Técnica registrada no CREA</w:t>
      </w:r>
      <w:r w:rsidR="00827FA5">
        <w:rPr>
          <w:rFonts w:ascii="Arial" w:hAnsi="Arial" w:cs="Arial"/>
        </w:rPr>
        <w:t>, devidamente paga</w:t>
      </w:r>
      <w:r w:rsidRPr="00CC7338">
        <w:rPr>
          <w:rFonts w:ascii="Arial" w:hAnsi="Arial" w:cs="Arial"/>
        </w:rPr>
        <w:t>;</w:t>
      </w:r>
    </w:p>
    <w:p w:rsidR="004B2626" w:rsidRPr="00CC7338" w:rsidRDefault="004B2626" w:rsidP="00CC7338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CC7338">
        <w:rPr>
          <w:rFonts w:ascii="Arial" w:hAnsi="Arial" w:cs="Arial"/>
        </w:rPr>
        <w:t xml:space="preserve">Placa de obra em lona com impressão digital, com dimensões 1,50 x 2,00m, inclusive estrutura em </w:t>
      </w:r>
      <w:proofErr w:type="spellStart"/>
      <w:r w:rsidRPr="00CC7338">
        <w:rPr>
          <w:rFonts w:ascii="Arial" w:hAnsi="Arial" w:cs="Arial"/>
        </w:rPr>
        <w:t>metalon</w:t>
      </w:r>
      <w:proofErr w:type="spellEnd"/>
      <w:r w:rsidRPr="00CC7338">
        <w:rPr>
          <w:rFonts w:ascii="Arial" w:hAnsi="Arial" w:cs="Arial"/>
        </w:rPr>
        <w:t xml:space="preserve"> 20 x 20</w:t>
      </w:r>
      <w:r w:rsidR="00F87C41">
        <w:rPr>
          <w:rFonts w:ascii="Arial" w:hAnsi="Arial" w:cs="Arial"/>
        </w:rPr>
        <w:t xml:space="preserve"> </w:t>
      </w:r>
      <w:r w:rsidRPr="00CC7338">
        <w:rPr>
          <w:rFonts w:ascii="Arial" w:hAnsi="Arial" w:cs="Arial"/>
        </w:rPr>
        <w:t>cm e escoramento, a ser instalada na frente do Fórum da Capital, próximo aos mastros existentes;</w:t>
      </w:r>
    </w:p>
    <w:p w:rsidR="004B2626" w:rsidRPr="00CC7338" w:rsidRDefault="004B2626" w:rsidP="00827FA5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CC7338">
        <w:rPr>
          <w:rFonts w:ascii="Arial" w:hAnsi="Arial" w:cs="Arial"/>
        </w:rPr>
        <w:t>Tela de nylon para proteção, que será utilizada para fechamento dos acessos entre as rampas e os pavimentos;</w:t>
      </w:r>
    </w:p>
    <w:p w:rsidR="004B2626" w:rsidRPr="00CC7338" w:rsidRDefault="00C10E68" w:rsidP="00827FA5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CC7338">
        <w:rPr>
          <w:rFonts w:ascii="Arial" w:hAnsi="Arial" w:cs="Arial"/>
        </w:rPr>
        <w:t xml:space="preserve">Tapume em chapa compensada será </w:t>
      </w:r>
      <w:proofErr w:type="gramStart"/>
      <w:r w:rsidRPr="00CC7338">
        <w:rPr>
          <w:rFonts w:ascii="Arial" w:hAnsi="Arial" w:cs="Arial"/>
        </w:rPr>
        <w:t>utilizada</w:t>
      </w:r>
      <w:proofErr w:type="gramEnd"/>
      <w:r w:rsidRPr="00CC7338">
        <w:rPr>
          <w:rFonts w:ascii="Arial" w:hAnsi="Arial" w:cs="Arial"/>
        </w:rPr>
        <w:t xml:space="preserve"> para isolar o pavimento térreo, com intuito de fechar o acesso de pessoas que não estejam trabalhando na obra;</w:t>
      </w:r>
    </w:p>
    <w:p w:rsidR="00C10E68" w:rsidRPr="00CC7338" w:rsidRDefault="00C10E68" w:rsidP="00CC7338">
      <w:pPr>
        <w:pStyle w:val="PargrafodaLista"/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 w:rsidRPr="00CC7338">
        <w:rPr>
          <w:rFonts w:ascii="Arial" w:hAnsi="Arial" w:cs="Arial"/>
        </w:rPr>
        <w:t>Andaimes metálicos tubulares, inclusive montagem e desmontagem dos mesmos;</w:t>
      </w:r>
    </w:p>
    <w:p w:rsidR="00C10E68" w:rsidRPr="00CC7338" w:rsidRDefault="00C10E68" w:rsidP="00CC7338">
      <w:pPr>
        <w:pStyle w:val="PargrafodaLista"/>
        <w:numPr>
          <w:ilvl w:val="0"/>
          <w:numId w:val="1"/>
        </w:numPr>
        <w:spacing w:after="0" w:line="360" w:lineRule="auto"/>
        <w:rPr>
          <w:rFonts w:ascii="Arial" w:hAnsi="Arial" w:cs="Arial"/>
        </w:rPr>
      </w:pPr>
      <w:r w:rsidRPr="00CC7338">
        <w:rPr>
          <w:rFonts w:ascii="Arial" w:hAnsi="Arial" w:cs="Arial"/>
        </w:rPr>
        <w:t>Tablado de madeira para nivelamento dos andaimes;</w:t>
      </w:r>
    </w:p>
    <w:p w:rsidR="00C10E68" w:rsidRPr="00CC7338" w:rsidRDefault="00C10E68" w:rsidP="00CC7338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CC7338">
        <w:rPr>
          <w:rFonts w:ascii="Arial" w:hAnsi="Arial" w:cs="Arial"/>
        </w:rPr>
        <w:t xml:space="preserve">Madeiramento com caibro roliço e </w:t>
      </w:r>
      <w:proofErr w:type="spellStart"/>
      <w:r w:rsidRPr="00CC7338">
        <w:rPr>
          <w:rFonts w:ascii="Arial" w:hAnsi="Arial" w:cs="Arial"/>
        </w:rPr>
        <w:t>telhamento</w:t>
      </w:r>
      <w:proofErr w:type="spellEnd"/>
      <w:r w:rsidRPr="00CC7338">
        <w:rPr>
          <w:rFonts w:ascii="Arial" w:hAnsi="Arial" w:cs="Arial"/>
        </w:rPr>
        <w:t xml:space="preserve"> com telha de fibrocimento ondulada de </w:t>
      </w:r>
      <w:proofErr w:type="gramStart"/>
      <w:r w:rsidRPr="00CC7338">
        <w:rPr>
          <w:rFonts w:ascii="Arial" w:hAnsi="Arial" w:cs="Arial"/>
        </w:rPr>
        <w:t>4mm</w:t>
      </w:r>
      <w:proofErr w:type="gramEnd"/>
      <w:r w:rsidRPr="00CC7338">
        <w:rPr>
          <w:rFonts w:ascii="Arial" w:hAnsi="Arial" w:cs="Arial"/>
        </w:rPr>
        <w:t xml:space="preserve"> serão utilizados para executar uma coberta provisória para cobrir os elevadores panorâmicos no período em que estes estejam sem coberta;</w:t>
      </w:r>
    </w:p>
    <w:p w:rsidR="00C10E68" w:rsidRDefault="00C10E68" w:rsidP="00C10E68">
      <w:pPr>
        <w:spacing w:after="0" w:line="360" w:lineRule="auto"/>
        <w:jc w:val="both"/>
        <w:rPr>
          <w:rFonts w:ascii="Arial" w:hAnsi="Arial" w:cs="Arial"/>
        </w:rPr>
      </w:pPr>
    </w:p>
    <w:p w:rsidR="00C10E68" w:rsidRPr="00C10E68" w:rsidRDefault="00C10E68" w:rsidP="00C10E68">
      <w:pPr>
        <w:spacing w:after="0" w:line="360" w:lineRule="auto"/>
        <w:jc w:val="both"/>
        <w:rPr>
          <w:rFonts w:ascii="Arial" w:hAnsi="Arial" w:cs="Arial"/>
          <w:b/>
        </w:rPr>
      </w:pPr>
      <w:r w:rsidRPr="00C10E68">
        <w:rPr>
          <w:rFonts w:ascii="Arial" w:hAnsi="Arial" w:cs="Arial"/>
          <w:b/>
        </w:rPr>
        <w:t>COBERTA</w:t>
      </w:r>
    </w:p>
    <w:p w:rsidR="00C10E68" w:rsidRPr="00CC7338" w:rsidRDefault="004F321E" w:rsidP="00CC7338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CC7338">
        <w:rPr>
          <w:rFonts w:ascii="Arial" w:hAnsi="Arial" w:cs="Arial"/>
        </w:rPr>
        <w:t>Remoção de telhas metálicas, sem reaproveitamento;</w:t>
      </w:r>
    </w:p>
    <w:p w:rsidR="004F321E" w:rsidRPr="00CC7338" w:rsidRDefault="004F321E" w:rsidP="00CC7338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CC7338">
        <w:rPr>
          <w:rFonts w:ascii="Arial" w:hAnsi="Arial" w:cs="Arial"/>
        </w:rPr>
        <w:t>Remoção de estruturas metálicas da coberta do Fórum da Capital;</w:t>
      </w:r>
    </w:p>
    <w:p w:rsidR="004F321E" w:rsidRPr="0085300A" w:rsidRDefault="004F321E" w:rsidP="0085300A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CC7338">
        <w:rPr>
          <w:rFonts w:ascii="Arial" w:hAnsi="Arial" w:cs="Arial"/>
        </w:rPr>
        <w:lastRenderedPageBreak/>
        <w:t>Remoção de ferrugem com escova de aço e lixamento da estrutura metálica existente que será reutilizada</w:t>
      </w:r>
      <w:r w:rsidR="0085300A">
        <w:rPr>
          <w:rFonts w:ascii="Arial" w:hAnsi="Arial" w:cs="Arial"/>
        </w:rPr>
        <w:t>, essa serviço deverá ser executado com as peças metálicas ainda no térreo</w:t>
      </w:r>
      <w:r w:rsidR="0085300A" w:rsidRPr="00CC7338">
        <w:rPr>
          <w:rFonts w:ascii="Arial" w:hAnsi="Arial" w:cs="Arial"/>
        </w:rPr>
        <w:t>;</w:t>
      </w:r>
    </w:p>
    <w:p w:rsidR="004F321E" w:rsidRPr="00CC7338" w:rsidRDefault="00AE1DA9" w:rsidP="00CC7338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CC7338">
        <w:rPr>
          <w:rFonts w:ascii="Arial" w:hAnsi="Arial" w:cs="Arial"/>
        </w:rPr>
        <w:t xml:space="preserve">Pintura de proteção sobre superfícies </w:t>
      </w:r>
      <w:proofErr w:type="gramStart"/>
      <w:r w:rsidRPr="00CC7338">
        <w:rPr>
          <w:rFonts w:ascii="Arial" w:hAnsi="Arial" w:cs="Arial"/>
        </w:rPr>
        <w:t>metálicas com 01 demão de primer à base de epóxi - REZINC WBS - RENNER ou similar</w:t>
      </w:r>
      <w:proofErr w:type="gramEnd"/>
      <w:r w:rsidRPr="00CC7338">
        <w:rPr>
          <w:rFonts w:ascii="Arial" w:hAnsi="Arial" w:cs="Arial"/>
        </w:rPr>
        <w:t xml:space="preserve"> - R1</w:t>
      </w:r>
      <w:r w:rsidR="0085300A">
        <w:rPr>
          <w:rFonts w:ascii="Arial" w:hAnsi="Arial" w:cs="Arial"/>
        </w:rPr>
        <w:t>, essa pintura deverá ser executada com as peças metálicas ainda no térreo</w:t>
      </w:r>
      <w:r w:rsidRPr="00CC7338">
        <w:rPr>
          <w:rFonts w:ascii="Arial" w:hAnsi="Arial" w:cs="Arial"/>
        </w:rPr>
        <w:t>;</w:t>
      </w:r>
    </w:p>
    <w:p w:rsidR="00AE1DA9" w:rsidRPr="0085300A" w:rsidRDefault="00AE1DA9" w:rsidP="0085300A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CC7338">
        <w:rPr>
          <w:rFonts w:ascii="Arial" w:hAnsi="Arial" w:cs="Arial"/>
        </w:rPr>
        <w:t>Pintura de acabamento em superfícies metálicas com aplicação de 02 demãos de tinta esmalte poliuretano, RENNER RETHANE FLV 653, bi-componente ou similar - R1</w:t>
      </w:r>
      <w:r w:rsidR="0085300A">
        <w:rPr>
          <w:rFonts w:ascii="Arial" w:hAnsi="Arial" w:cs="Arial"/>
        </w:rPr>
        <w:t>, essa pintura deverá ser executada com as peças metálicas ainda no térreo</w:t>
      </w:r>
      <w:r w:rsidR="0085300A" w:rsidRPr="00CC7338">
        <w:rPr>
          <w:rFonts w:ascii="Arial" w:hAnsi="Arial" w:cs="Arial"/>
        </w:rPr>
        <w:t>;</w:t>
      </w:r>
    </w:p>
    <w:p w:rsidR="00AE1DA9" w:rsidRPr="00CC7338" w:rsidRDefault="00AE1DA9" w:rsidP="00CC7338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proofErr w:type="spellStart"/>
      <w:r w:rsidRPr="00CC7338">
        <w:rPr>
          <w:rFonts w:ascii="Arial" w:hAnsi="Arial" w:cs="Arial"/>
        </w:rPr>
        <w:t>Telhamento</w:t>
      </w:r>
      <w:proofErr w:type="spellEnd"/>
      <w:r w:rsidRPr="00CC7338">
        <w:rPr>
          <w:rFonts w:ascii="Arial" w:hAnsi="Arial" w:cs="Arial"/>
        </w:rPr>
        <w:t xml:space="preserve"> com telha em alumínio, dupla, trapezoidal, preenchimento PU=30 mm, pré-pintada, e=0,5mm, </w:t>
      </w:r>
      <w:proofErr w:type="spellStart"/>
      <w:r w:rsidRPr="00CC7338">
        <w:rPr>
          <w:rFonts w:ascii="Arial" w:hAnsi="Arial" w:cs="Arial"/>
        </w:rPr>
        <w:t>isoeste</w:t>
      </w:r>
      <w:proofErr w:type="spellEnd"/>
      <w:r w:rsidRPr="00CC7338">
        <w:rPr>
          <w:rFonts w:ascii="Arial" w:hAnsi="Arial" w:cs="Arial"/>
        </w:rPr>
        <w:t xml:space="preserve"> ou similar - Rev. 01;</w:t>
      </w:r>
    </w:p>
    <w:p w:rsidR="00AE1DA9" w:rsidRPr="00CC7338" w:rsidRDefault="00AE1DA9" w:rsidP="00CC7338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CC7338">
        <w:rPr>
          <w:rFonts w:ascii="Arial" w:hAnsi="Arial" w:cs="Arial"/>
        </w:rPr>
        <w:t>Estrutura metálica para coberta</w:t>
      </w:r>
      <w:r w:rsidR="00CC7338" w:rsidRPr="00CC7338">
        <w:rPr>
          <w:rFonts w:ascii="Arial" w:hAnsi="Arial" w:cs="Arial"/>
        </w:rPr>
        <w:t xml:space="preserve"> com vigas em perfil W 460x52, tesouras em perfil U 100x50x3, terças em perfil U enrijecido 50x25x3, calha em chapa de </w:t>
      </w:r>
      <w:proofErr w:type="gramStart"/>
      <w:r w:rsidR="00CC7338" w:rsidRPr="00CC7338">
        <w:rPr>
          <w:rFonts w:ascii="Arial" w:hAnsi="Arial" w:cs="Arial"/>
        </w:rPr>
        <w:t>3mm</w:t>
      </w:r>
      <w:proofErr w:type="gramEnd"/>
      <w:r w:rsidR="00CC7338" w:rsidRPr="00CC7338">
        <w:rPr>
          <w:rFonts w:ascii="Arial" w:hAnsi="Arial" w:cs="Arial"/>
        </w:rPr>
        <w:t xml:space="preserve"> com perfis UDC 100 de travamento, apoios de calha UDC 50 e chapas de enrijecimentos 8mm – conforme resumo de aço da prancha 1 do Projeto Estrutural;</w:t>
      </w:r>
    </w:p>
    <w:p w:rsidR="00CC7338" w:rsidRDefault="00CC7338" w:rsidP="00CC7338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Estrutura metálica para fixação do telhado e do forro, conforme descrito em projeto;</w:t>
      </w:r>
    </w:p>
    <w:p w:rsidR="00CC7338" w:rsidRDefault="00CC7338" w:rsidP="00CC7338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Fixação dos perfis </w:t>
      </w:r>
      <w:r w:rsidR="0085300A">
        <w:rPr>
          <w:rFonts w:ascii="Arial" w:hAnsi="Arial" w:cs="Arial"/>
        </w:rPr>
        <w:t>W</w:t>
      </w:r>
      <w:r>
        <w:rPr>
          <w:rFonts w:ascii="Arial" w:hAnsi="Arial" w:cs="Arial"/>
        </w:rPr>
        <w:t>460</w:t>
      </w:r>
      <w:r w:rsidR="00872532">
        <w:rPr>
          <w:rFonts w:ascii="Arial" w:hAnsi="Arial" w:cs="Arial"/>
        </w:rPr>
        <w:t>, travamento na estrutura existente</w:t>
      </w:r>
      <w:r>
        <w:rPr>
          <w:rFonts w:ascii="Arial" w:hAnsi="Arial" w:cs="Arial"/>
        </w:rPr>
        <w:t>;</w:t>
      </w:r>
    </w:p>
    <w:p w:rsidR="00CC7338" w:rsidRDefault="00CC7338" w:rsidP="00CC7338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CC7338">
        <w:rPr>
          <w:rFonts w:ascii="Arial" w:hAnsi="Arial" w:cs="Arial"/>
        </w:rPr>
        <w:t xml:space="preserve">Guindaste hidráulico </w:t>
      </w:r>
      <w:proofErr w:type="spellStart"/>
      <w:r w:rsidRPr="00CC7338">
        <w:rPr>
          <w:rFonts w:ascii="Arial" w:hAnsi="Arial" w:cs="Arial"/>
        </w:rPr>
        <w:t>autopropelido</w:t>
      </w:r>
      <w:proofErr w:type="spellEnd"/>
      <w:r w:rsidRPr="00CC7338">
        <w:rPr>
          <w:rFonts w:ascii="Arial" w:hAnsi="Arial" w:cs="Arial"/>
        </w:rPr>
        <w:t xml:space="preserve">, com lança telescópica 40 m, capacidade máxima 60 t, potência 260 </w:t>
      </w:r>
      <w:proofErr w:type="spellStart"/>
      <w:proofErr w:type="gramStart"/>
      <w:r w:rsidRPr="00CC7338">
        <w:rPr>
          <w:rFonts w:ascii="Arial" w:hAnsi="Arial" w:cs="Arial"/>
        </w:rPr>
        <w:t>kw</w:t>
      </w:r>
      <w:proofErr w:type="spellEnd"/>
      <w:proofErr w:type="gramEnd"/>
      <w:r w:rsidRPr="00CC7338">
        <w:rPr>
          <w:rFonts w:ascii="Arial" w:hAnsi="Arial" w:cs="Arial"/>
        </w:rPr>
        <w:t xml:space="preserve"> - </w:t>
      </w:r>
      <w:proofErr w:type="spellStart"/>
      <w:r w:rsidRPr="00CC7338">
        <w:rPr>
          <w:rFonts w:ascii="Arial" w:hAnsi="Arial" w:cs="Arial"/>
        </w:rPr>
        <w:t>chp</w:t>
      </w:r>
      <w:proofErr w:type="spellEnd"/>
      <w:r w:rsidRPr="00CC7338">
        <w:rPr>
          <w:rFonts w:ascii="Arial" w:hAnsi="Arial" w:cs="Arial"/>
        </w:rPr>
        <w:t xml:space="preserve"> diurno</w:t>
      </w:r>
      <w:r>
        <w:rPr>
          <w:rFonts w:ascii="Arial" w:hAnsi="Arial" w:cs="Arial"/>
        </w:rPr>
        <w:t>, a ser instalado na Rua São José, rua dos fundos do Fórum da Capital, nos dias que forem necessários;</w:t>
      </w:r>
    </w:p>
    <w:p w:rsidR="00CC7338" w:rsidRDefault="00CC7338" w:rsidP="00CC7338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6217CF">
        <w:rPr>
          <w:rFonts w:ascii="Arial" w:hAnsi="Arial" w:cs="Arial"/>
        </w:rPr>
        <w:t xml:space="preserve">Guincho elétrico de coluna, capacidade 400 kg, com moto freio, motor trifásico de 1,25 cv - </w:t>
      </w:r>
      <w:proofErr w:type="spellStart"/>
      <w:r w:rsidRPr="006217CF">
        <w:rPr>
          <w:rFonts w:ascii="Arial" w:hAnsi="Arial" w:cs="Arial"/>
        </w:rPr>
        <w:t>chp</w:t>
      </w:r>
      <w:proofErr w:type="spellEnd"/>
      <w:r w:rsidRPr="006217CF">
        <w:rPr>
          <w:rFonts w:ascii="Arial" w:hAnsi="Arial" w:cs="Arial"/>
        </w:rPr>
        <w:t xml:space="preserve"> diurno</w:t>
      </w:r>
      <w:r w:rsidR="006217CF">
        <w:rPr>
          <w:rFonts w:ascii="Arial" w:hAnsi="Arial" w:cs="Arial"/>
        </w:rPr>
        <w:t xml:space="preserve">, a ser instalado em uma vaga de estacionamento para </w:t>
      </w:r>
      <w:proofErr w:type="spellStart"/>
      <w:r w:rsidR="006217CF">
        <w:rPr>
          <w:rFonts w:ascii="Arial" w:hAnsi="Arial" w:cs="Arial"/>
        </w:rPr>
        <w:t>içamento</w:t>
      </w:r>
      <w:proofErr w:type="spellEnd"/>
      <w:r w:rsidR="006217CF">
        <w:rPr>
          <w:rFonts w:ascii="Arial" w:hAnsi="Arial" w:cs="Arial"/>
        </w:rPr>
        <w:t xml:space="preserve"> de materiais;</w:t>
      </w:r>
    </w:p>
    <w:p w:rsidR="006217CF" w:rsidRDefault="006217CF" w:rsidP="006217CF">
      <w:pPr>
        <w:pStyle w:val="PargrafodaLista"/>
        <w:spacing w:after="0" w:line="360" w:lineRule="auto"/>
        <w:jc w:val="both"/>
        <w:rPr>
          <w:rFonts w:ascii="Arial" w:hAnsi="Arial" w:cs="Arial"/>
        </w:rPr>
      </w:pPr>
    </w:p>
    <w:p w:rsidR="006217CF" w:rsidRPr="006217CF" w:rsidRDefault="006217CF" w:rsidP="006217CF">
      <w:pPr>
        <w:pStyle w:val="PargrafodaLista"/>
        <w:spacing w:after="0" w:line="360" w:lineRule="auto"/>
        <w:jc w:val="both"/>
        <w:rPr>
          <w:rFonts w:ascii="Arial" w:hAnsi="Arial" w:cs="Arial"/>
          <w:b/>
        </w:rPr>
      </w:pPr>
      <w:r w:rsidRPr="006217CF">
        <w:rPr>
          <w:rFonts w:ascii="Arial" w:hAnsi="Arial" w:cs="Arial"/>
          <w:b/>
        </w:rPr>
        <w:t>FORROS</w:t>
      </w:r>
    </w:p>
    <w:p w:rsidR="006217CF" w:rsidRDefault="006217CF" w:rsidP="006217CF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Demolição</w:t>
      </w:r>
      <w:r w:rsidR="00872532">
        <w:rPr>
          <w:rFonts w:ascii="Arial" w:hAnsi="Arial" w:cs="Arial"/>
        </w:rPr>
        <w:t>/Retirada</w:t>
      </w:r>
      <w:r>
        <w:rPr>
          <w:rFonts w:ascii="Arial" w:hAnsi="Arial" w:cs="Arial"/>
        </w:rPr>
        <w:t xml:space="preserve"> de forro de madeira existente;</w:t>
      </w:r>
    </w:p>
    <w:p w:rsidR="004B2626" w:rsidRDefault="006217CF" w:rsidP="006217CF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6217CF">
        <w:rPr>
          <w:rFonts w:ascii="Arial" w:hAnsi="Arial" w:cs="Arial"/>
        </w:rPr>
        <w:t xml:space="preserve">Forro de madeira </w:t>
      </w:r>
      <w:proofErr w:type="gramStart"/>
      <w:r w:rsidRPr="006217CF">
        <w:rPr>
          <w:rFonts w:ascii="Arial" w:hAnsi="Arial" w:cs="Arial"/>
        </w:rPr>
        <w:t>angeli</w:t>
      </w:r>
      <w:r w:rsidR="00872532">
        <w:rPr>
          <w:rFonts w:ascii="Arial" w:hAnsi="Arial" w:cs="Arial"/>
        </w:rPr>
        <w:t>m</w:t>
      </w:r>
      <w:proofErr w:type="gramEnd"/>
      <w:r w:rsidRPr="006217CF">
        <w:rPr>
          <w:rFonts w:ascii="Arial" w:hAnsi="Arial" w:cs="Arial"/>
        </w:rPr>
        <w:t>, em réguas 10 cm, inclusive madeiramento de suporte (sarrafos), instalado</w:t>
      </w:r>
      <w:r>
        <w:rPr>
          <w:rFonts w:ascii="Arial" w:hAnsi="Arial" w:cs="Arial"/>
        </w:rPr>
        <w:t>;</w:t>
      </w:r>
    </w:p>
    <w:p w:rsidR="006217CF" w:rsidRDefault="006217CF" w:rsidP="006217CF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6217CF">
        <w:rPr>
          <w:rFonts w:ascii="Arial" w:hAnsi="Arial" w:cs="Arial"/>
        </w:rPr>
        <w:t xml:space="preserve">Pintura de proteção sobre madeira com aplicação de 02 demãos de verniz </w:t>
      </w:r>
      <w:proofErr w:type="spellStart"/>
      <w:r w:rsidRPr="006217CF">
        <w:rPr>
          <w:rFonts w:ascii="Arial" w:hAnsi="Arial" w:cs="Arial"/>
        </w:rPr>
        <w:t>Osmocolor</w:t>
      </w:r>
      <w:proofErr w:type="spellEnd"/>
      <w:r w:rsidRPr="006217CF">
        <w:rPr>
          <w:rFonts w:ascii="Arial" w:hAnsi="Arial" w:cs="Arial"/>
        </w:rPr>
        <w:t xml:space="preserve"> ou similar</w:t>
      </w:r>
      <w:r>
        <w:rPr>
          <w:rFonts w:ascii="Arial" w:hAnsi="Arial" w:cs="Arial"/>
        </w:rPr>
        <w:t>;</w:t>
      </w:r>
    </w:p>
    <w:p w:rsidR="006217CF" w:rsidRDefault="006217CF" w:rsidP="006217CF">
      <w:pPr>
        <w:pStyle w:val="PargrafodaLista"/>
        <w:spacing w:after="0" w:line="360" w:lineRule="auto"/>
        <w:jc w:val="both"/>
        <w:rPr>
          <w:rFonts w:ascii="Arial" w:hAnsi="Arial" w:cs="Arial"/>
        </w:rPr>
      </w:pPr>
    </w:p>
    <w:p w:rsidR="006217CF" w:rsidRPr="006217CF" w:rsidRDefault="006217CF" w:rsidP="006217CF">
      <w:pPr>
        <w:pStyle w:val="PargrafodaLista"/>
        <w:spacing w:after="0" w:line="360" w:lineRule="auto"/>
        <w:jc w:val="both"/>
        <w:rPr>
          <w:rFonts w:ascii="Arial" w:hAnsi="Arial" w:cs="Arial"/>
          <w:b/>
        </w:rPr>
      </w:pPr>
      <w:r w:rsidRPr="006217CF">
        <w:rPr>
          <w:rFonts w:ascii="Arial" w:hAnsi="Arial" w:cs="Arial"/>
          <w:b/>
        </w:rPr>
        <w:t>IMPERMEABILIZAÇÃO</w:t>
      </w:r>
    </w:p>
    <w:p w:rsidR="006217CF" w:rsidRDefault="006217CF" w:rsidP="006217CF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Remoção de impermeabilização com manta asfáltica aluminizada</w:t>
      </w:r>
      <w:bookmarkStart w:id="0" w:name="_GoBack"/>
      <w:bookmarkEnd w:id="0"/>
      <w:r w:rsidR="00872532">
        <w:rPr>
          <w:rFonts w:ascii="Arial" w:hAnsi="Arial" w:cs="Arial"/>
        </w:rPr>
        <w:t>, nas calhas de concreto existentes</w:t>
      </w:r>
      <w:r>
        <w:rPr>
          <w:rFonts w:ascii="Arial" w:hAnsi="Arial" w:cs="Arial"/>
        </w:rPr>
        <w:t>;</w:t>
      </w:r>
    </w:p>
    <w:p w:rsidR="006217CF" w:rsidRDefault="006217CF" w:rsidP="006217CF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6217CF">
        <w:rPr>
          <w:rFonts w:ascii="Arial" w:hAnsi="Arial" w:cs="Arial"/>
        </w:rPr>
        <w:t>Impermeabilização c</w:t>
      </w:r>
      <w:r w:rsidR="00872532">
        <w:rPr>
          <w:rFonts w:ascii="Arial" w:hAnsi="Arial" w:cs="Arial"/>
        </w:rPr>
        <w:t>om</w:t>
      </w:r>
      <w:r w:rsidRPr="006217CF">
        <w:rPr>
          <w:rFonts w:ascii="Arial" w:hAnsi="Arial" w:cs="Arial"/>
        </w:rPr>
        <w:t xml:space="preserve"> manta asfáltica aluminizada </w:t>
      </w:r>
      <w:proofErr w:type="gramStart"/>
      <w:r w:rsidRPr="006217CF">
        <w:rPr>
          <w:rFonts w:ascii="Arial" w:hAnsi="Arial" w:cs="Arial"/>
        </w:rPr>
        <w:t>3mm</w:t>
      </w:r>
      <w:proofErr w:type="gramEnd"/>
      <w:r w:rsidRPr="006217CF">
        <w:rPr>
          <w:rFonts w:ascii="Arial" w:hAnsi="Arial" w:cs="Arial"/>
        </w:rPr>
        <w:t>, estruturada com não-tecido de poliéster, inclusive aplicação de</w:t>
      </w:r>
      <w:r w:rsidR="00A27BEB">
        <w:rPr>
          <w:rFonts w:ascii="Arial" w:hAnsi="Arial" w:cs="Arial"/>
        </w:rPr>
        <w:t xml:space="preserve"> 1 dem</w:t>
      </w:r>
      <w:r>
        <w:rPr>
          <w:rFonts w:ascii="Arial" w:hAnsi="Arial" w:cs="Arial"/>
        </w:rPr>
        <w:t>ão de primer;</w:t>
      </w:r>
    </w:p>
    <w:p w:rsidR="006217CF" w:rsidRDefault="006217CF" w:rsidP="006217CF">
      <w:pPr>
        <w:pStyle w:val="PargrafodaLista"/>
        <w:spacing w:after="0" w:line="360" w:lineRule="auto"/>
        <w:jc w:val="both"/>
        <w:rPr>
          <w:rFonts w:ascii="Arial" w:hAnsi="Arial" w:cs="Arial"/>
        </w:rPr>
      </w:pPr>
    </w:p>
    <w:p w:rsidR="006217CF" w:rsidRPr="003B3E61" w:rsidRDefault="003B3E61" w:rsidP="006217CF">
      <w:pPr>
        <w:pStyle w:val="PargrafodaLista"/>
        <w:spacing w:after="0" w:line="360" w:lineRule="auto"/>
        <w:jc w:val="both"/>
        <w:rPr>
          <w:rFonts w:ascii="Arial" w:hAnsi="Arial" w:cs="Arial"/>
          <w:b/>
        </w:rPr>
      </w:pPr>
      <w:r w:rsidRPr="003B3E61">
        <w:rPr>
          <w:rFonts w:ascii="Arial" w:hAnsi="Arial" w:cs="Arial"/>
          <w:b/>
        </w:rPr>
        <w:lastRenderedPageBreak/>
        <w:t>LIMPEZA FINAL DA OBRA</w:t>
      </w:r>
    </w:p>
    <w:p w:rsidR="003B3E61" w:rsidRDefault="003B3E61" w:rsidP="003B3E61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Limpeza da obra</w:t>
      </w:r>
      <w:r w:rsidR="00872532">
        <w:rPr>
          <w:rFonts w:ascii="Arial" w:hAnsi="Arial" w:cs="Arial"/>
        </w:rPr>
        <w:t xml:space="preserve"> com retirada de materiais e entulhos</w:t>
      </w:r>
      <w:r>
        <w:rPr>
          <w:rFonts w:ascii="Arial" w:hAnsi="Arial" w:cs="Arial"/>
        </w:rPr>
        <w:t>.</w:t>
      </w:r>
    </w:p>
    <w:p w:rsidR="00985D5E" w:rsidRDefault="00985D5E" w:rsidP="007A3466">
      <w:pPr>
        <w:spacing w:after="0" w:line="360" w:lineRule="auto"/>
        <w:rPr>
          <w:rFonts w:ascii="Arial" w:hAnsi="Arial" w:cs="Arial"/>
        </w:rPr>
      </w:pPr>
    </w:p>
    <w:p w:rsidR="00635247" w:rsidRDefault="00635247" w:rsidP="007A3466">
      <w:pPr>
        <w:spacing w:after="0" w:line="360" w:lineRule="auto"/>
        <w:rPr>
          <w:rFonts w:ascii="Arial" w:hAnsi="Arial" w:cs="Arial"/>
        </w:rPr>
      </w:pPr>
    </w:p>
    <w:tbl>
      <w:tblPr>
        <w:tblW w:w="10095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767"/>
        <w:gridCol w:w="5328"/>
      </w:tblGrid>
      <w:tr w:rsidR="0047721D" w:rsidRPr="0047721D" w:rsidTr="0047721D">
        <w:trPr>
          <w:tblCellSpacing w:w="0" w:type="dxa"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7721D" w:rsidRPr="0047721D" w:rsidRDefault="0047721D" w:rsidP="0047721D">
            <w:pPr>
              <w:spacing w:before="100" w:beforeAutospacing="1" w:after="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  <w:p w:rsidR="0047721D" w:rsidRPr="0047721D" w:rsidRDefault="0047721D" w:rsidP="0047721D">
            <w:pPr>
              <w:spacing w:before="100" w:beforeAutospacing="1" w:after="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  <w:p w:rsidR="0047721D" w:rsidRPr="0047721D" w:rsidRDefault="0047721D" w:rsidP="0047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47721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Júlio Alexandre Soares de Souza</w:t>
            </w:r>
          </w:p>
          <w:p w:rsidR="0047721D" w:rsidRPr="0047721D" w:rsidRDefault="0047721D" w:rsidP="0047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47721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Analista Judiciário Especializado – Engenharia</w:t>
            </w:r>
            <w:r w:rsidRPr="0047721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br/>
              <w:t>Mat. TJ nº 93.743-6</w:t>
            </w:r>
          </w:p>
          <w:p w:rsidR="0047721D" w:rsidRPr="0047721D" w:rsidRDefault="0047721D" w:rsidP="0047721D">
            <w:pPr>
              <w:spacing w:before="100" w:beforeAutospacing="1" w:after="119" w:line="252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7721D" w:rsidRPr="0047721D" w:rsidRDefault="0047721D" w:rsidP="0047721D">
            <w:pPr>
              <w:spacing w:before="100" w:beforeAutospacing="1" w:after="0" w:line="252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  <w:p w:rsidR="0047721D" w:rsidRDefault="0047721D" w:rsidP="0047721D">
            <w:pPr>
              <w:spacing w:before="100" w:beforeAutospacing="1" w:after="0" w:line="252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  <w:p w:rsidR="0047721D" w:rsidRPr="0047721D" w:rsidRDefault="0047721D" w:rsidP="0047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47721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André Luiz Lopes Malta</w:t>
            </w:r>
          </w:p>
          <w:p w:rsidR="0047721D" w:rsidRPr="0047721D" w:rsidRDefault="0047721D" w:rsidP="0047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47721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Eng. Civil – Coordenador de Engenharia</w:t>
            </w:r>
          </w:p>
          <w:p w:rsidR="0047721D" w:rsidRPr="0047721D" w:rsidRDefault="0047721D" w:rsidP="00477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47721D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Mat. TJ nº 50.135-2</w:t>
            </w:r>
          </w:p>
          <w:p w:rsidR="0047721D" w:rsidRPr="0047721D" w:rsidRDefault="0047721D" w:rsidP="0047721D">
            <w:pPr>
              <w:spacing w:before="100" w:beforeAutospacing="1" w:after="0" w:line="252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</w:tr>
    </w:tbl>
    <w:p w:rsidR="00635247" w:rsidRPr="007A3466" w:rsidRDefault="00635247" w:rsidP="007A3466">
      <w:pPr>
        <w:spacing w:after="0" w:line="360" w:lineRule="auto"/>
        <w:rPr>
          <w:rFonts w:ascii="Arial" w:hAnsi="Arial" w:cs="Arial"/>
        </w:rPr>
      </w:pPr>
    </w:p>
    <w:sectPr w:rsidR="00635247" w:rsidRPr="007A3466" w:rsidSect="009D6AF6">
      <w:headerReference w:type="default" r:id="rId7"/>
      <w:pgSz w:w="11906" w:h="16838"/>
      <w:pgMar w:top="1134" w:right="849" w:bottom="141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FA5" w:rsidRDefault="00827FA5" w:rsidP="00635247">
      <w:pPr>
        <w:spacing w:after="0" w:line="240" w:lineRule="auto"/>
      </w:pPr>
      <w:r>
        <w:separator/>
      </w:r>
    </w:p>
  </w:endnote>
  <w:endnote w:type="continuationSeparator" w:id="1">
    <w:p w:rsidR="00827FA5" w:rsidRDefault="00827FA5" w:rsidP="00635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FA5" w:rsidRDefault="00827FA5" w:rsidP="00635247">
      <w:pPr>
        <w:spacing w:after="0" w:line="240" w:lineRule="auto"/>
      </w:pPr>
      <w:r>
        <w:separator/>
      </w:r>
    </w:p>
  </w:footnote>
  <w:footnote w:type="continuationSeparator" w:id="1">
    <w:p w:rsidR="00827FA5" w:rsidRDefault="00827FA5" w:rsidP="00635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FA5" w:rsidRDefault="00827FA5" w:rsidP="00635247">
    <w:pPr>
      <w:pStyle w:val="NormalWeb"/>
      <w:spacing w:after="0" w:line="240" w:lineRule="auto"/>
      <w:ind w:right="17"/>
      <w:jc w:val="center"/>
      <w:rPr>
        <w:rFonts w:ascii="Palatino Linotype" w:hAnsi="Palatino Linotype"/>
        <w:b/>
        <w:bCs/>
        <w:sz w:val="22"/>
        <w:szCs w:val="22"/>
      </w:rPr>
    </w:pPr>
    <w:r>
      <w:rPr>
        <w:rFonts w:ascii="Palatino Linotype" w:hAnsi="Palatino Linotype"/>
        <w:b/>
        <w:bCs/>
        <w:noProof/>
        <w:sz w:val="22"/>
        <w:szCs w:val="22"/>
      </w:rPr>
      <w:drawing>
        <wp:inline distT="0" distB="0" distL="0" distR="0">
          <wp:extent cx="1501140" cy="517525"/>
          <wp:effectExtent l="1905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140" cy="517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27FA5" w:rsidRDefault="00827FA5" w:rsidP="00635247">
    <w:pPr>
      <w:pStyle w:val="NormalWeb"/>
      <w:spacing w:before="0" w:beforeAutospacing="0" w:after="0" w:line="240" w:lineRule="auto"/>
      <w:ind w:right="17"/>
      <w:jc w:val="center"/>
    </w:pPr>
    <w:r>
      <w:rPr>
        <w:rFonts w:ascii="Palatino Linotype" w:hAnsi="Palatino Linotype"/>
        <w:b/>
        <w:bCs/>
        <w:sz w:val="22"/>
        <w:szCs w:val="22"/>
      </w:rPr>
      <w:t>TRIBUNAL DE JUSTIÇA DE ALAGOAS</w:t>
    </w:r>
  </w:p>
  <w:p w:rsidR="00827FA5" w:rsidRDefault="00827FA5" w:rsidP="00635247">
    <w:pPr>
      <w:pStyle w:val="NormalWeb"/>
      <w:spacing w:before="0" w:beforeAutospacing="0" w:after="0" w:line="240" w:lineRule="auto"/>
      <w:ind w:right="17"/>
      <w:jc w:val="center"/>
    </w:pPr>
    <w:r>
      <w:rPr>
        <w:rFonts w:ascii="Palatino Linotype" w:hAnsi="Palatino Linotype"/>
        <w:b/>
        <w:bCs/>
        <w:sz w:val="22"/>
        <w:szCs w:val="22"/>
      </w:rPr>
      <w:t>DEPARTAMENTO CENTRAL DE ENGENHARIA E ARQUITETURA – DCEA</w:t>
    </w:r>
  </w:p>
  <w:p w:rsidR="00827FA5" w:rsidRDefault="00827FA5" w:rsidP="00635247">
    <w:pPr>
      <w:pStyle w:val="NormalWeb"/>
      <w:spacing w:before="0" w:beforeAutospacing="0" w:after="0" w:line="240" w:lineRule="auto"/>
      <w:ind w:right="17"/>
      <w:jc w:val="center"/>
      <w:rPr>
        <w:lang w:val="pt-PT"/>
      </w:rPr>
    </w:pPr>
    <w:r>
      <w:rPr>
        <w:rFonts w:ascii="Palatino Linotype" w:hAnsi="Palatino Linotype" w:cs="Arial"/>
        <w:b/>
        <w:bCs/>
        <w:sz w:val="22"/>
        <w:szCs w:val="22"/>
      </w:rPr>
      <w:t xml:space="preserve">Praça Marechal Deodoro, 319, Centro, 3º andar. CEP. </w:t>
    </w:r>
    <w:proofErr w:type="gramStart"/>
    <w:r>
      <w:rPr>
        <w:rFonts w:ascii="Palatino Linotype" w:hAnsi="Palatino Linotype" w:cs="Arial"/>
        <w:b/>
        <w:bCs/>
        <w:sz w:val="22"/>
        <w:szCs w:val="22"/>
      </w:rPr>
      <w:t>57020-919, Maceió-AL</w:t>
    </w:r>
    <w:proofErr w:type="gramEnd"/>
  </w:p>
  <w:p w:rsidR="00827FA5" w:rsidRDefault="00827FA5" w:rsidP="00635247">
    <w:pPr>
      <w:pStyle w:val="western"/>
      <w:spacing w:before="0" w:beforeAutospacing="0" w:after="0" w:line="240" w:lineRule="auto"/>
      <w:ind w:right="17"/>
      <w:jc w:val="center"/>
    </w:pPr>
    <w:proofErr w:type="gramStart"/>
    <w:r>
      <w:rPr>
        <w:rFonts w:ascii="Palatino Linotype" w:hAnsi="Palatino Linotype"/>
        <w:b/>
        <w:bCs/>
        <w:sz w:val="22"/>
        <w:szCs w:val="22"/>
      </w:rPr>
      <w:t>Fone:</w:t>
    </w:r>
    <w:proofErr w:type="gramEnd"/>
    <w:r>
      <w:rPr>
        <w:rFonts w:ascii="Palatino Linotype" w:hAnsi="Palatino Linotype"/>
        <w:b/>
        <w:bCs/>
        <w:sz w:val="22"/>
        <w:szCs w:val="22"/>
      </w:rPr>
      <w:t>(82) 4009.3022</w:t>
    </w:r>
  </w:p>
  <w:p w:rsidR="00827FA5" w:rsidRDefault="00827FA5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22943"/>
    <w:multiLevelType w:val="hybridMultilevel"/>
    <w:tmpl w:val="13F61A8A"/>
    <w:lvl w:ilvl="0" w:tplc="501EE3E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3466"/>
    <w:rsid w:val="000A0C56"/>
    <w:rsid w:val="002B1DE5"/>
    <w:rsid w:val="003B3E61"/>
    <w:rsid w:val="0047721D"/>
    <w:rsid w:val="004B2626"/>
    <w:rsid w:val="004F321E"/>
    <w:rsid w:val="006217CF"/>
    <w:rsid w:val="00635247"/>
    <w:rsid w:val="007A3466"/>
    <w:rsid w:val="00827FA5"/>
    <w:rsid w:val="0085300A"/>
    <w:rsid w:val="00872532"/>
    <w:rsid w:val="00985D5E"/>
    <w:rsid w:val="009D6AF6"/>
    <w:rsid w:val="00A27BEB"/>
    <w:rsid w:val="00AE1DA9"/>
    <w:rsid w:val="00C10E68"/>
    <w:rsid w:val="00CC7338"/>
    <w:rsid w:val="00F44D2A"/>
    <w:rsid w:val="00F87C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D2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A3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A34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C7338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semiHidden/>
    <w:unhideWhenUsed/>
    <w:rsid w:val="0063524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35247"/>
  </w:style>
  <w:style w:type="paragraph" w:styleId="Rodap">
    <w:name w:val="footer"/>
    <w:basedOn w:val="Normal"/>
    <w:link w:val="RodapChar"/>
    <w:uiPriority w:val="99"/>
    <w:semiHidden/>
    <w:unhideWhenUsed/>
    <w:rsid w:val="0063524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635247"/>
  </w:style>
  <w:style w:type="paragraph" w:styleId="NormalWeb">
    <w:name w:val="Normal (Web)"/>
    <w:basedOn w:val="Normal"/>
    <w:uiPriority w:val="99"/>
    <w:semiHidden/>
    <w:unhideWhenUsed/>
    <w:rsid w:val="00635247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estern">
    <w:name w:val="western"/>
    <w:basedOn w:val="Normal"/>
    <w:rsid w:val="00635247"/>
    <w:pPr>
      <w:spacing w:before="100" w:beforeAutospacing="1" w:after="142" w:line="288" w:lineRule="auto"/>
    </w:pPr>
    <w:rPr>
      <w:rFonts w:ascii="Liberation Serif" w:eastAsia="Times New Roman" w:hAnsi="Liberation Serif" w:cs="Liberation Serif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A3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A34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C73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628</Words>
  <Characters>3393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Julio Souza</dc:creator>
  <cp:lastModifiedBy>juliosouza</cp:lastModifiedBy>
  <cp:revision>3</cp:revision>
  <cp:lastPrinted>2021-08-09T19:31:00Z</cp:lastPrinted>
  <dcterms:created xsi:type="dcterms:W3CDTF">2021-08-09T19:31:00Z</dcterms:created>
  <dcterms:modified xsi:type="dcterms:W3CDTF">2021-08-09T19:52:00Z</dcterms:modified>
</cp:coreProperties>
</file>